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31773" w14:textId="77777777" w:rsidR="004E4C35" w:rsidRDefault="004E4C35">
      <w:pPr>
        <w:spacing w:line="560" w:lineRule="exact"/>
        <w:jc w:val="center"/>
        <w:rPr>
          <w:rFonts w:ascii="仿宋_GB2312" w:eastAsia="仿宋_GB2312" w:hAnsi="宋体" w:cs="仿宋_GB2312"/>
          <w:sz w:val="32"/>
          <w:szCs w:val="32"/>
        </w:rPr>
      </w:pPr>
    </w:p>
    <w:p w14:paraId="3386569D" w14:textId="18DCCFB3" w:rsidR="004E4C35" w:rsidRDefault="003A7500" w:rsidP="003A7500">
      <w:pPr>
        <w:spacing w:line="560" w:lineRule="exact"/>
        <w:rPr>
          <w:rFonts w:ascii="方正小标宋简体" w:eastAsia="方正小标宋简体" w:hAnsi="黑体" w:cs="黑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附件：3</w:t>
      </w:r>
      <w:r>
        <w:rPr>
          <w:rFonts w:ascii="宋体" w:eastAsia="宋体" w:hAnsi="宋体" w:cs="宋体"/>
          <w:sz w:val="44"/>
          <w:szCs w:val="44"/>
        </w:rPr>
        <w:t>.</w:t>
      </w:r>
      <w:r>
        <w:rPr>
          <w:rFonts w:ascii="宋体" w:eastAsia="宋体" w:hAnsi="宋体" w:cs="宋体" w:hint="eastAsia"/>
          <w:sz w:val="44"/>
          <w:szCs w:val="44"/>
        </w:rPr>
        <w:t>有限空间作业实训场地建设项目实施方案</w:t>
      </w:r>
    </w:p>
    <w:p w14:paraId="04C78F23" w14:textId="77777777" w:rsidR="004E4C35" w:rsidRDefault="004E4C35">
      <w:pPr>
        <w:spacing w:line="560" w:lineRule="exact"/>
        <w:ind w:firstLineChars="200" w:firstLine="880"/>
        <w:rPr>
          <w:rFonts w:ascii="方正小标宋简体" w:eastAsia="方正小标宋简体" w:hAnsi="黑体" w:cs="黑体"/>
          <w:sz w:val="44"/>
          <w:szCs w:val="44"/>
        </w:rPr>
      </w:pPr>
    </w:p>
    <w:p w14:paraId="7A3CF4D4" w14:textId="77777777" w:rsidR="004E4C35" w:rsidRDefault="00000000">
      <w:pPr>
        <w:spacing w:line="560" w:lineRule="exact"/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为完善有限空间作业安全实训教学硬件条件，提升从业人员实操培训、风险演练、技能考核能力，依托现有应急救援实训场地基础条件，新建、改造四类典型有限空间实体实训装置，打造集实操训练、技能考核、观摩评估、日常教学培训为一体的标准化有限空间实训场地。</w:t>
      </w:r>
    </w:p>
    <w:p w14:paraId="48F64851" w14:textId="77777777" w:rsidR="004E4C35" w:rsidRDefault="00000000">
      <w:pPr>
        <w:spacing w:line="560" w:lineRule="exact"/>
        <w:ind w:firstLineChars="200" w:firstLine="640"/>
        <w:rPr>
          <w:rFonts w:ascii="黑体" w:eastAsia="黑体" w:hAnsi="宋体" w:cs="仿宋_GB2312"/>
          <w:sz w:val="32"/>
          <w:szCs w:val="32"/>
        </w:rPr>
      </w:pPr>
      <w:r>
        <w:rPr>
          <w:rFonts w:ascii="黑体" w:eastAsia="黑体" w:hAnsi="宋体" w:cs="仿宋_GB2312" w:hint="eastAsia"/>
          <w:sz w:val="32"/>
          <w:szCs w:val="32"/>
        </w:rPr>
        <w:t>一、方案编制依据</w:t>
      </w:r>
    </w:p>
    <w:p w14:paraId="369108DF" w14:textId="77777777" w:rsidR="004E4C35" w:rsidRDefault="00000000">
      <w:pPr>
        <w:spacing w:line="560" w:lineRule="exact"/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1．《中华人民共和国安全生产法》《工贸企业有限空间作业安全管理与监督暂行规定》《GB30871-2022危险化学品企业特殊作业安全规范》《GB46768-2025有限空间作业安全技术规范》。</w:t>
      </w:r>
    </w:p>
    <w:p w14:paraId="7106854C" w14:textId="77777777" w:rsidR="004E4C35" w:rsidRDefault="00000000">
      <w:pPr>
        <w:spacing w:line="560" w:lineRule="exact"/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2．工贸、市政、化工行业有限空间作业培训、实操考核相关工作要求，对标有限空间作业常规实训科目：有限空间交叉作业、有限空间风险识别评估、危险有害因素检测、有限空间中毒窒息应急施救、伤员院前急救、作业后现场恢复。</w:t>
      </w:r>
    </w:p>
    <w:p w14:paraId="1D6F5CCC" w14:textId="77777777" w:rsidR="004E4C35" w:rsidRDefault="00000000">
      <w:pPr>
        <w:spacing w:line="560" w:lineRule="exact"/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3．建设用途：面向院校实训教学、企业从业人员安全培训、岗位技能实操考核使用。</w:t>
      </w:r>
    </w:p>
    <w:p w14:paraId="4DFF96A5" w14:textId="77777777" w:rsidR="004E4C35" w:rsidRDefault="00000000">
      <w:pPr>
        <w:spacing w:line="560" w:lineRule="exact"/>
        <w:ind w:firstLineChars="200" w:firstLine="640"/>
        <w:rPr>
          <w:rFonts w:ascii="黑体" w:eastAsia="黑体" w:hAnsi="宋体" w:cs="仿宋_GB2312"/>
          <w:sz w:val="32"/>
          <w:szCs w:val="32"/>
        </w:rPr>
      </w:pPr>
      <w:r>
        <w:rPr>
          <w:rFonts w:ascii="黑体" w:eastAsia="黑体" w:hAnsi="宋体" w:cs="仿宋_GB2312" w:hint="eastAsia"/>
          <w:sz w:val="32"/>
          <w:szCs w:val="32"/>
        </w:rPr>
        <w:t>二、项目建设总体目标</w:t>
      </w:r>
    </w:p>
    <w:p w14:paraId="7B72002E" w14:textId="77777777" w:rsidR="004E4C35" w:rsidRDefault="00000000">
      <w:pPr>
        <w:spacing w:line="560" w:lineRule="exact"/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1．建成4类覆盖工贸、市政、污水池、储罐罐区高频事故</w:t>
      </w:r>
      <w:r>
        <w:rPr>
          <w:rFonts w:ascii="仿宋_GB2312" w:eastAsia="仿宋_GB2312" w:hAnsi="宋体" w:cs="仿宋_GB2312" w:hint="eastAsia"/>
          <w:sz w:val="32"/>
          <w:szCs w:val="32"/>
        </w:rPr>
        <w:lastRenderedPageBreak/>
        <w:t>场景的典型有限空间实体实训场景，满足有限空间作业日常培训与实操考核使用需求。</w:t>
      </w:r>
    </w:p>
    <w:p w14:paraId="7AB5E1B3" w14:textId="77777777" w:rsidR="004E4C35" w:rsidRDefault="00000000">
      <w:pPr>
        <w:spacing w:line="560" w:lineRule="exact"/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2．实训装置高仿真还原现场作业风险，可模拟有毒有害气体积聚、作业人员被困、管网淤堵、储罐泄漏、雨污切换分流等典型作业异常工况。</w:t>
      </w:r>
    </w:p>
    <w:p w14:paraId="51CDD244" w14:textId="77777777" w:rsidR="004E4C35" w:rsidRDefault="00000000">
      <w:pPr>
        <w:spacing w:line="560" w:lineRule="exact"/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3．装置兼顾技能实操训练、企业人员培训、观摩考核功能，设备结构简洁，施工实施难度适中，后期维护保养便捷。</w:t>
      </w:r>
    </w:p>
    <w:p w14:paraId="4996962D" w14:textId="77777777" w:rsidR="004E4C35" w:rsidRDefault="00000000">
      <w:pPr>
        <w:spacing w:line="560" w:lineRule="exact"/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4．实训场地功能分区清晰，设置警戒区、实操操作区、物资存放区、观摩指挥区、伤员急救区，可满足实训组织、裁判评分、全过程视频记录等使用要求。</w:t>
      </w:r>
    </w:p>
    <w:p w14:paraId="234DBFDA" w14:textId="77777777" w:rsidR="004E4C35" w:rsidRDefault="00000000">
      <w:pPr>
        <w:spacing w:line="560" w:lineRule="exact"/>
        <w:ind w:firstLineChars="200" w:firstLine="640"/>
        <w:rPr>
          <w:rFonts w:ascii="黑体" w:eastAsia="黑体" w:hAnsi="宋体" w:cs="仿宋_GB2312"/>
          <w:sz w:val="32"/>
          <w:szCs w:val="32"/>
        </w:rPr>
      </w:pPr>
      <w:r>
        <w:rPr>
          <w:rFonts w:ascii="黑体" w:eastAsia="黑体" w:hAnsi="宋体" w:cs="仿宋_GB2312" w:hint="eastAsia"/>
          <w:sz w:val="32"/>
          <w:szCs w:val="32"/>
        </w:rPr>
        <w:t>三、四大有限空间实训场景建设明细</w:t>
      </w:r>
    </w:p>
    <w:p w14:paraId="523B1BEF" w14:textId="77777777" w:rsidR="004E4C35" w:rsidRDefault="00000000">
      <w:pPr>
        <w:spacing w:line="560" w:lineRule="exact"/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本项目共设置4类行业典型有限空间实体实训单元，分别对应工贸狭长密闭通道、市政地下管网井、污水阀门检修池、储罐雨污联动罐区四大高频事故场景，全部贴合本次省级有限空间演练考核工况，各场景独立分区、功能互不干扰。</w:t>
      </w:r>
    </w:p>
    <w:p w14:paraId="2359170A" w14:textId="77777777" w:rsidR="004E4C35" w:rsidRDefault="00000000">
      <w:pPr>
        <w:spacing w:line="560" w:lineRule="exact"/>
        <w:ind w:firstLineChars="200" w:firstLine="640"/>
        <w:rPr>
          <w:rFonts w:ascii="楷体_GB2312" w:eastAsia="楷体_GB2312" w:hAnsi="宋体" w:cs="仿宋_GB2312"/>
          <w:sz w:val="32"/>
          <w:szCs w:val="32"/>
        </w:rPr>
      </w:pPr>
      <w:r>
        <w:rPr>
          <w:rFonts w:ascii="楷体_GB2312" w:eastAsia="楷体_GB2312" w:hAnsi="宋体" w:cs="仿宋_GB2312" w:hint="eastAsia"/>
          <w:sz w:val="32"/>
          <w:szCs w:val="32"/>
        </w:rPr>
        <w:t>（一）狭长密闭有限空间综合实训装置</w:t>
      </w:r>
    </w:p>
    <w:p w14:paraId="7851A1BB" w14:textId="77777777" w:rsidR="004E4C35" w:rsidRDefault="00000000">
      <w:pPr>
        <w:spacing w:line="560" w:lineRule="exact"/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模拟情境：企业生产装置区放20米（呈L型构造，各10米）长铁笼模拟有限空间，截面尺寸800mm（宽）*1000m（高），两端设置可单侧活动门，门上配备安全锁。生产装置发生事故后，有人员被困，需要穿过狭长密闭有限空间救人。</w:t>
      </w:r>
    </w:p>
    <w:tbl>
      <w:tblPr>
        <w:tblW w:w="8699" w:type="dxa"/>
        <w:tblInd w:w="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5"/>
        <w:gridCol w:w="2114"/>
        <w:gridCol w:w="5060"/>
      </w:tblGrid>
      <w:tr w:rsidR="004E4C35" w14:paraId="0A6FFF23" w14:textId="77777777">
        <w:trPr>
          <w:trHeight w:val="998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D83C" w14:textId="77777777" w:rsidR="004E4C35" w:rsidRDefault="00000000">
            <w:pPr>
              <w:autoSpaceDE w:val="0"/>
              <w:autoSpaceDN w:val="0"/>
              <w:spacing w:before="140" w:line="239" w:lineRule="auto"/>
              <w:ind w:firstLine="320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设备名称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07E3" w14:textId="77777777" w:rsidR="004E4C35" w:rsidRDefault="00000000">
            <w:pPr>
              <w:autoSpaceDE w:val="0"/>
              <w:autoSpaceDN w:val="0"/>
              <w:spacing w:before="140" w:line="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规格型号</w:t>
            </w:r>
          </w:p>
          <w:p w14:paraId="341D31F0" w14:textId="77777777" w:rsidR="004E4C35" w:rsidRDefault="00000000">
            <w:pPr>
              <w:autoSpaceDE w:val="0"/>
              <w:autoSpaceDN w:val="0"/>
              <w:spacing w:before="140" w:line="0" w:lineRule="atLeas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／技术参数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7402" w14:textId="77777777" w:rsidR="004E4C35" w:rsidRDefault="00000000">
            <w:pPr>
              <w:autoSpaceDE w:val="0"/>
              <w:autoSpaceDN w:val="0"/>
              <w:spacing w:before="160" w:line="239" w:lineRule="auto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具体组件与建设要求</w:t>
            </w:r>
          </w:p>
        </w:tc>
      </w:tr>
      <w:tr w:rsidR="004E4C35" w14:paraId="31BB81D9" w14:textId="77777777">
        <w:trPr>
          <w:trHeight w:val="5224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7141" w14:textId="77777777" w:rsidR="004E4C35" w:rsidRDefault="004E4C35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7F7DC805" w14:textId="77777777" w:rsidR="004E4C35" w:rsidRDefault="004E4C35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34643984" w14:textId="77777777" w:rsidR="004E4C35" w:rsidRDefault="004E4C35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2EE1EC70" w14:textId="77777777" w:rsidR="004E4C35" w:rsidRDefault="004E4C35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224D10B4" w14:textId="77777777" w:rsidR="004E4C35" w:rsidRDefault="00000000">
            <w:pPr>
              <w:autoSpaceDE w:val="0"/>
              <w:autoSpaceDN w:val="0"/>
              <w:spacing w:before="170" w:line="0" w:lineRule="atLeast"/>
              <w:ind w:right="24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狭长密闭有限空间综合实训装置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CF25" w14:textId="77777777" w:rsidR="004E4C35" w:rsidRDefault="004E4C35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417E4061" w14:textId="77777777" w:rsidR="004E4C35" w:rsidRDefault="004E4C35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4244DD3B" w14:textId="77777777" w:rsidR="004E4C35" w:rsidRDefault="00000000">
            <w:pPr>
              <w:autoSpaceDE w:val="0"/>
              <w:autoSpaceDN w:val="0"/>
              <w:spacing w:line="0" w:lineRule="atLeast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非标定制</w:t>
            </w:r>
          </w:p>
          <w:p w14:paraId="6003330E" w14:textId="77777777" w:rsidR="004E4C35" w:rsidRDefault="00000000">
            <w:pPr>
              <w:autoSpaceDE w:val="0"/>
              <w:autoSpaceDN w:val="0"/>
              <w:spacing w:line="0" w:lineRule="atLeas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整体总长2000mm，截面800mm（宽）*1000mm（高）长方形钢结构笼体，整体平放地面布置,内部照明24V防爆低压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AE687" w14:textId="77777777" w:rsidR="004E4C35" w:rsidRDefault="004E4C35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020DBBC7" w14:textId="77777777" w:rsidR="004E4C35" w:rsidRDefault="004E4C35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044AF803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1.主体结构：主框架方钢焊接成型，整体平铺放置于硬化地面，不抬高；侧壁3mm冷轧钢板封闭；两端设置可单侧活动门，可单侧打开至外侧壁并固定；门上配备安全锁；整体钢结构喷砂除锈及防腐面漆。</w:t>
            </w:r>
          </w:p>
          <w:p w14:paraId="2CDFA1FA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2.功能系统：笼体两端位置预留通气管道接口；笼体两端预留防爆轴流风机柔性风管接口，用于强制通风置换；内部布设24V防爆LED灯带，支持一键断电模拟无光搜救工况。</w:t>
            </w:r>
          </w:p>
          <w:p w14:paraId="559DD23E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3.救援配套：配套有限空间作业流程标识牌、警戒立杆、现场监护操作台等。</w:t>
            </w:r>
          </w:p>
        </w:tc>
      </w:tr>
    </w:tbl>
    <w:p w14:paraId="02DCD4F5" w14:textId="77777777" w:rsidR="004E4C35" w:rsidRDefault="004E4C35">
      <w:pPr>
        <w:spacing w:line="0" w:lineRule="atLeast"/>
      </w:pPr>
    </w:p>
    <w:p w14:paraId="6CEE04DB" w14:textId="77777777" w:rsidR="004E4C35" w:rsidRDefault="00000000">
      <w:pPr>
        <w:spacing w:line="560" w:lineRule="exact"/>
        <w:ind w:firstLineChars="200" w:firstLine="640"/>
        <w:rPr>
          <w:rFonts w:ascii="黑体" w:eastAsia="黑体" w:hAnsi="宋体" w:cs="仿宋_GB2312"/>
          <w:sz w:val="32"/>
          <w:szCs w:val="32"/>
        </w:rPr>
      </w:pPr>
      <w:r>
        <w:rPr>
          <w:rFonts w:ascii="楷体_GB2312" w:eastAsia="楷体_GB2312" w:hAnsi="宋体" w:cs="仿宋_GB2312" w:hint="eastAsia"/>
          <w:sz w:val="32"/>
          <w:szCs w:val="32"/>
        </w:rPr>
        <w:t>（二）市政地下有限空间（污水井／管网、电力井、窨井）</w:t>
      </w:r>
    </w:p>
    <w:p w14:paraId="73C432DB" w14:textId="77777777" w:rsidR="004E4C35" w:rsidRDefault="00000000">
      <w:pPr>
        <w:spacing w:line="560" w:lineRule="exact"/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模拟情境：市政地下污水管网淤堵，需要进入地下污水井开展通堵作业。</w:t>
      </w:r>
    </w:p>
    <w:tbl>
      <w:tblPr>
        <w:tblW w:w="8679" w:type="dxa"/>
        <w:tblInd w:w="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9"/>
        <w:gridCol w:w="1891"/>
        <w:gridCol w:w="5099"/>
      </w:tblGrid>
      <w:tr w:rsidR="004E4C35" w14:paraId="7DDFFCFD" w14:textId="77777777">
        <w:trPr>
          <w:trHeight w:val="609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86B0" w14:textId="77777777" w:rsidR="004E4C35" w:rsidRDefault="00000000">
            <w:pPr>
              <w:autoSpaceDE w:val="0"/>
              <w:autoSpaceDN w:val="0"/>
              <w:spacing w:before="140" w:line="239" w:lineRule="auto"/>
              <w:ind w:firstLine="320"/>
              <w:rPr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设备名称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97BF" w14:textId="77777777" w:rsidR="004E4C35" w:rsidRDefault="00000000">
            <w:pPr>
              <w:autoSpaceDE w:val="0"/>
              <w:autoSpaceDN w:val="0"/>
              <w:spacing w:before="140" w:line="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规格型号</w:t>
            </w:r>
          </w:p>
          <w:p w14:paraId="49B8505E" w14:textId="77777777" w:rsidR="004E4C35" w:rsidRDefault="00000000">
            <w:pPr>
              <w:autoSpaceDE w:val="0"/>
              <w:autoSpaceDN w:val="0"/>
              <w:spacing w:before="140" w:line="0" w:lineRule="atLeast"/>
              <w:jc w:val="center"/>
              <w:rPr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／技术参数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DD4A" w14:textId="77777777" w:rsidR="004E4C35" w:rsidRDefault="00000000">
            <w:pPr>
              <w:autoSpaceDE w:val="0"/>
              <w:autoSpaceDN w:val="0"/>
              <w:spacing w:before="160" w:line="239" w:lineRule="auto"/>
              <w:jc w:val="center"/>
              <w:rPr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具体组件与建设要求</w:t>
            </w:r>
          </w:p>
        </w:tc>
      </w:tr>
      <w:tr w:rsidR="004E4C35" w14:paraId="3B8F53E3" w14:textId="77777777">
        <w:trPr>
          <w:trHeight w:val="154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417F" w14:textId="77777777" w:rsidR="004E4C35" w:rsidRDefault="004E4C35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3B0A7F45" w14:textId="77777777" w:rsidR="004E4C35" w:rsidRDefault="004E4C35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49A32FCB" w14:textId="77777777" w:rsidR="004E4C35" w:rsidRDefault="004E4C35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1AF56D8A" w14:textId="77777777" w:rsidR="004E4C35" w:rsidRDefault="004E4C35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781CE1DF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高架钢结构下方市政地下井室综合平台（污水井/电力窨井）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622D" w14:textId="77777777" w:rsidR="004E4C35" w:rsidRDefault="004E4C35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67010F5B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非标定制</w:t>
            </w:r>
          </w:p>
          <w:p w14:paraId="0924A352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原有主钢结构框架总高度5000mm，框架下方设置一楼钢结构作业平台；井筒内径Φ1000mm，总深度3000mm，井筒向下落地开挖；井底设置固定排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lastRenderedPageBreak/>
              <w:t>水阀门</w:t>
            </w:r>
          </w:p>
          <w:p w14:paraId="1AD01F37" w14:textId="77777777" w:rsidR="004E4C35" w:rsidRDefault="004E4C35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4FFD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lastRenderedPageBreak/>
              <w:t>1.高架一楼承载钢平台体系：</w:t>
            </w:r>
          </w:p>
          <w:p w14:paraId="1BBD4F1B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①依托原有5m高主钢结构框架，在框架底部设置一楼落地式钢结构平台，井口直接开设、固定在该一楼平台板面；平台主梁300×150H型钢，次梁120×60方钢，台面4mm防滑花纹钢板；平台四周设置1.2m高固定式安全防护栏杆，配套室外人行钢爬梯上下通行，并设置配套爬梯门及安全锁具，常态上锁封闭，杜绝无关人员攀爬；平台预留Φ600mm井口镂空洞口，井筒从洞口渐变成内径Φ1000mm，垂直向下延伸至地面基础。</w:t>
            </w:r>
          </w:p>
          <w:p w14:paraId="7933DA4F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lastRenderedPageBreak/>
              <w:t>②井筒结构：井筒总深度3000mm，井筒内径Φ1000mm，全部位于一楼平台下方，井口法兰与一楼平台洞口连接，密封防水；井口坐落于一楼平台上，井口上沿高过平台200mm用于挡水，同时配套国标加重型铸铁井盖；井筒底部设置DN150固定式排水泄水口，积水可自流排出。</w:t>
            </w:r>
          </w:p>
          <w:p w14:paraId="01453763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③救援承重点位：一楼平台井口两侧预埋高强度三脚架、防坠器专用承重挂点，荷载≥300kg，满足井口监护、垂直下放救援绳索、绞盘施救实训。</w:t>
            </w:r>
          </w:p>
          <w:p w14:paraId="48D455C9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2.管道结构：井筒中下部两侧连通DN300透明PC可视排污管道，管道带可拆卸堵头，可人工放置杂物模拟管网淤堵；管道无循环供水回路，仅作为静态观察演示管道。</w:t>
            </w:r>
          </w:p>
          <w:p w14:paraId="64226DD9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3.实训配套设施：一楼平台设置物资操作台、有限空间风险警示展板、多层气体检测采样接口；5m高顶层框架预留监控机位，可高空俯视完整拍摄井下救援全过程。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同时在该装置区域地面加装8个消防栓，并连接消防水，以满足使用需求。</w:t>
            </w:r>
          </w:p>
        </w:tc>
      </w:tr>
    </w:tbl>
    <w:p w14:paraId="61AFA773" w14:textId="77777777" w:rsidR="004E4C35" w:rsidRDefault="004E4C35"/>
    <w:p w14:paraId="0DBD2EEF" w14:textId="77777777" w:rsidR="004E4C35" w:rsidRDefault="00000000">
      <w:pPr>
        <w:spacing w:line="560" w:lineRule="exact"/>
        <w:ind w:firstLineChars="200" w:firstLine="640"/>
        <w:rPr>
          <w:rFonts w:ascii="楷体_GB2312" w:eastAsia="楷体_GB2312" w:hAnsi="宋体" w:cs="仿宋_GB2312"/>
          <w:sz w:val="32"/>
          <w:szCs w:val="32"/>
        </w:rPr>
      </w:pPr>
      <w:r>
        <w:rPr>
          <w:rFonts w:ascii="楷体_GB2312" w:eastAsia="楷体_GB2312" w:hAnsi="宋体" w:cs="仿宋_GB2312" w:hint="eastAsia"/>
          <w:sz w:val="32"/>
          <w:szCs w:val="32"/>
        </w:rPr>
        <w:t>（三）生物发酵池/污水池阀门检修池有限空间</w:t>
      </w:r>
    </w:p>
    <w:p w14:paraId="053C3F6C" w14:textId="77777777" w:rsidR="004E4C35" w:rsidRDefault="00000000">
      <w:pPr>
        <w:spacing w:line="560" w:lineRule="exact"/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模拟情境：污水池旁阀门检修池中阀门检修作业中发生意外，有人员晕倒，需要进行紧急救援。</w:t>
      </w:r>
    </w:p>
    <w:p w14:paraId="30604265" w14:textId="77777777" w:rsidR="004E4C35" w:rsidRDefault="004E4C35">
      <w:pPr>
        <w:autoSpaceDE w:val="0"/>
        <w:autoSpaceDN w:val="0"/>
        <w:spacing w:line="269" w:lineRule="auto"/>
        <w:ind w:firstLine="220"/>
        <w:rPr>
          <w:rFonts w:ascii="宋体" w:eastAsia="宋体" w:hAnsi="宋体"/>
          <w:color w:val="000000"/>
          <w:sz w:val="22"/>
        </w:rPr>
      </w:pPr>
    </w:p>
    <w:tbl>
      <w:tblPr>
        <w:tblW w:w="8719" w:type="dxa"/>
        <w:tblInd w:w="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5"/>
        <w:gridCol w:w="1440"/>
        <w:gridCol w:w="5814"/>
      </w:tblGrid>
      <w:tr w:rsidR="004E4C35" w14:paraId="3248BF3F" w14:textId="77777777">
        <w:trPr>
          <w:trHeight w:val="615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6A51" w14:textId="77777777" w:rsidR="004E4C35" w:rsidRDefault="00000000">
            <w:pPr>
              <w:autoSpaceDE w:val="0"/>
              <w:autoSpaceDN w:val="0"/>
              <w:spacing w:before="140" w:line="239" w:lineRule="auto"/>
              <w:ind w:firstLine="320"/>
              <w:rPr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设备名称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EDB6" w14:textId="77777777" w:rsidR="004E4C35" w:rsidRDefault="00000000">
            <w:pPr>
              <w:autoSpaceDE w:val="0"/>
              <w:autoSpaceDN w:val="0"/>
              <w:spacing w:before="140" w:line="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规格型号</w:t>
            </w:r>
          </w:p>
          <w:p w14:paraId="1C07CED0" w14:textId="77777777" w:rsidR="004E4C35" w:rsidRDefault="00000000">
            <w:pPr>
              <w:autoSpaceDE w:val="0"/>
              <w:autoSpaceDN w:val="0"/>
              <w:spacing w:before="140" w:line="0" w:lineRule="atLeast"/>
              <w:jc w:val="center"/>
              <w:rPr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／技术参数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4F4F" w14:textId="77777777" w:rsidR="004E4C35" w:rsidRDefault="00000000">
            <w:pPr>
              <w:autoSpaceDE w:val="0"/>
              <w:autoSpaceDN w:val="0"/>
              <w:spacing w:before="160" w:line="239" w:lineRule="auto"/>
              <w:jc w:val="center"/>
              <w:rPr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具体组件与建设要求</w:t>
            </w:r>
          </w:p>
        </w:tc>
      </w:tr>
      <w:tr w:rsidR="004E4C35" w14:paraId="3AABBC20" w14:textId="77777777">
        <w:trPr>
          <w:trHeight w:val="2895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703C" w14:textId="77777777" w:rsidR="004E4C35" w:rsidRDefault="004E4C35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52199350" w14:textId="77777777" w:rsidR="004E4C35" w:rsidRDefault="004E4C35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602D650F" w14:textId="77777777" w:rsidR="004E4C35" w:rsidRDefault="004E4C35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27273492" w14:textId="77777777" w:rsidR="004E4C35" w:rsidRDefault="004E4C35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7EEFAAD7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生物发酵池/污水池阀门检修池有限空间装置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A837" w14:textId="77777777" w:rsidR="004E4C35" w:rsidRDefault="004E4C35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441CD31A" w14:textId="77777777" w:rsidR="004E4C35" w:rsidRDefault="004E4C35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31083268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非标定制</w:t>
            </w:r>
          </w:p>
          <w:p w14:paraId="2A55C1BD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矩形半埋地池体，净长3000mm×宽2000mm×深度2000mm；池口高出地面300mm；配套供水泵液位调节系统；盖板带锁防坠落；全包围安全围栏所有承重挂点荷载≥300kg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8D04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1.池体土建结构：</w:t>
            </w:r>
          </w:p>
          <w:p w14:paraId="6ABB644A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①尺寸工艺：整体钢筋混凝土一体浇筑成型，净尺寸长3000mm×宽2000mm×深2000mm，半埋地布置，池口高出地面300mm，防止场外雨水倒灌；内壁涂刷双层环氧耐腐防水涂层，耐硫化氢、污水腐蚀；</w:t>
            </w:r>
          </w:p>
          <w:p w14:paraId="5E236DCF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②内部构件：池内壁一侧安装全套模拟手动闸阀、蝶阀，还原日常阀门检修作业场景；池长边侧壁安装不锈钢垂直防滑爬梯，梯身直达池底作业面，踏步防滑处理。</w:t>
            </w:r>
          </w:p>
          <w:p w14:paraId="36C19C04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2.上层密封盖板系统：</w:t>
            </w:r>
          </w:p>
          <w:p w14:paraId="2E085261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①采用分体加厚钢制密封盖板，单块盖板厚度≥8mm钢板，底部加方钢承重加强筋，整体承载力满足人员踩踏；两块盖板拼接覆盖整个池口②盖板两端配套防盗安全锁具，常态上锁封闭，仅作业时由专人解锁开启，杜绝无关人员失足坠落风险；盖板设置提拉把手，方便单人拆装搬运。</w:t>
            </w:r>
          </w:p>
          <w:p w14:paraId="11F77A96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3.有毒气体模拟系统：配备无毒安全烟雾发生器，可模拟污泥厌氧产生硫化氢等有毒气体积聚环境；池口双侧预留大口径强制通风风管安装平台与快速对接接口。</w:t>
            </w:r>
          </w:p>
          <w:p w14:paraId="7037979D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4.外围安全防护：池体四周设置1.2m高装配式钢管安全围栏，围栏封闭无缺口，仅预留一处作业出入通道；围栏立柱悬挂有限空间重大风险警示牌、中毒窒息警示标识、作业审批流程公示牌。</w:t>
            </w:r>
          </w:p>
          <w:p w14:paraId="7C82897C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5.实训救援配套：围栏外侧设置独立监护操作台，摆放作业票台账展板；侧边配套救援担架、空气呼吸器等救援物资的存放平台；池内多点预留气体检测采样口。</w:t>
            </w:r>
          </w:p>
        </w:tc>
      </w:tr>
    </w:tbl>
    <w:p w14:paraId="7600D495" w14:textId="77777777" w:rsidR="004E4C35" w:rsidRDefault="00000000">
      <w:pPr>
        <w:spacing w:line="560" w:lineRule="exact"/>
        <w:ind w:firstLineChars="200" w:firstLine="640"/>
        <w:rPr>
          <w:rFonts w:ascii="楷体_GB2312" w:eastAsia="楷体_GB2312" w:hAnsi="宋体" w:cs="仿宋_GB2312"/>
          <w:sz w:val="32"/>
          <w:szCs w:val="32"/>
        </w:rPr>
      </w:pPr>
      <w:r>
        <w:rPr>
          <w:rFonts w:ascii="楷体_GB2312" w:eastAsia="楷体_GB2312" w:hAnsi="宋体" w:cs="仿宋_GB2312" w:hint="eastAsia"/>
          <w:sz w:val="32"/>
          <w:szCs w:val="32"/>
        </w:rPr>
        <w:t>（四）立式储罐有限空间实训装置</w:t>
      </w:r>
    </w:p>
    <w:p w14:paraId="1AE61934" w14:textId="77777777" w:rsidR="004E4C35" w:rsidRDefault="00000000">
      <w:pPr>
        <w:spacing w:line="560" w:lineRule="exact"/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模拟情境：立式储罐（静态无介质）需要检修，检修期间发生人员受伤出血，需要应急救护。</w:t>
      </w:r>
    </w:p>
    <w:tbl>
      <w:tblPr>
        <w:tblW w:w="8738" w:type="dxa"/>
        <w:tblInd w:w="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5"/>
        <w:gridCol w:w="1529"/>
        <w:gridCol w:w="5684"/>
      </w:tblGrid>
      <w:tr w:rsidR="004E4C35" w14:paraId="6F059DAC" w14:textId="77777777">
        <w:trPr>
          <w:trHeight w:val="627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41D7" w14:textId="77777777" w:rsidR="004E4C35" w:rsidRDefault="00000000">
            <w:pPr>
              <w:autoSpaceDE w:val="0"/>
              <w:autoSpaceDN w:val="0"/>
              <w:spacing w:before="140" w:line="239" w:lineRule="auto"/>
              <w:ind w:firstLine="320"/>
              <w:rPr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lastRenderedPageBreak/>
              <w:t>设备名称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8791" w14:textId="77777777" w:rsidR="004E4C35" w:rsidRDefault="00000000">
            <w:pPr>
              <w:autoSpaceDE w:val="0"/>
              <w:autoSpaceDN w:val="0"/>
              <w:spacing w:before="140" w:line="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规格型号</w:t>
            </w:r>
          </w:p>
          <w:p w14:paraId="5ECD88B8" w14:textId="77777777" w:rsidR="004E4C35" w:rsidRDefault="00000000">
            <w:pPr>
              <w:autoSpaceDE w:val="0"/>
              <w:autoSpaceDN w:val="0"/>
              <w:spacing w:before="140" w:line="0" w:lineRule="atLeast"/>
              <w:jc w:val="center"/>
              <w:rPr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／技术参数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CC24" w14:textId="77777777" w:rsidR="004E4C35" w:rsidRDefault="00000000">
            <w:pPr>
              <w:autoSpaceDE w:val="0"/>
              <w:autoSpaceDN w:val="0"/>
              <w:spacing w:before="160" w:line="239" w:lineRule="auto"/>
              <w:jc w:val="center"/>
              <w:rPr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具体组件与建设要求</w:t>
            </w:r>
          </w:p>
        </w:tc>
      </w:tr>
      <w:tr w:rsidR="004E4C35" w14:paraId="34755C7A" w14:textId="77777777">
        <w:trPr>
          <w:trHeight w:val="8902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D4B2" w14:textId="77777777" w:rsidR="004E4C35" w:rsidRDefault="004E4C35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20DBF99E" w14:textId="77777777" w:rsidR="004E4C35" w:rsidRDefault="004E4C35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0A74A9E2" w14:textId="77777777" w:rsidR="004E4C35" w:rsidRDefault="004E4C35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17BE4538" w14:textId="77777777" w:rsidR="004E4C35" w:rsidRDefault="004E4C35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65377D70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立式储罐有限空间实训装置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7425" w14:textId="77777777" w:rsidR="004E4C35" w:rsidRDefault="004E4C35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603E5A24" w14:textId="77777777" w:rsidR="004E4C35" w:rsidRDefault="004E4C35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31016829" w14:textId="77777777" w:rsidR="004E4C35" w:rsidRDefault="004E4C35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288F4562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利用原有储罐模型，非标改造,以现场储罐实物为准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4F39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1.储罐外部改造：原有外置爬梯、罐顶防护栏杆全部加固补焊修复，整体喷砂除锈，涂刷耐酸碱防腐面漆；罐顶增设带锁密封钢制盖板，可封闭、开启，预留通风、检测操作口；储罐底部原厂人孔改造，作为罐内有限空间作业入口，人孔扩大到800mm，同时配备人孔门，可单侧打开，并配置锁具。</w:t>
            </w:r>
          </w:p>
          <w:p w14:paraId="311377C4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2.储罐内部处理：罐体内壁整体打磨抛光，清除锈蚀氧化层，涂刷双层环氧防腐防渗涂层；罐顶盖板预留强制通风风管接口。</w:t>
            </w:r>
          </w:p>
          <w:p w14:paraId="0F9595EC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3.底部雨污切换管路系统：储罐底部加装DN150模拟泄漏出料管道，管道配套三通手动切换闸阀，两路支管分别接入雨水井、污水井，通过阀门切换实现泄漏介质分别汇入雨水井或污水井，模拟化工园区雨污分流应急处置工况。</w:t>
            </w:r>
          </w:p>
          <w:p w14:paraId="60CA74FC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4.配套简易雨水井、污水井：</w:t>
            </w:r>
          </w:p>
          <w:p w14:paraId="5A57FC11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①雨水井：圆柱形混凝土浅埋井，井深2米，内径600mm，配置井盖。②污水井：圆柱形混凝土井体井深2米，内径600mm，配置井盖。</w:t>
            </w:r>
          </w:p>
          <w:p w14:paraId="047229FC" w14:textId="77777777" w:rsidR="004E4C35" w:rsidRDefault="00000000">
            <w:pPr>
              <w:autoSpaceDE w:val="0"/>
              <w:autoSpaceDN w:val="0"/>
              <w:spacing w:line="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5.安全实训配套：储罐、雨水井、污水井外围搭设1.2m高可拆卸钢管安全围栏，悬挂危化储罐、有限空间双重风险警示标识。|</w:t>
            </w:r>
          </w:p>
        </w:tc>
      </w:tr>
    </w:tbl>
    <w:p w14:paraId="41B385D4" w14:textId="2735C919" w:rsidR="004E4C35" w:rsidRDefault="003A7500">
      <w:pPr>
        <w:spacing w:line="560" w:lineRule="exact"/>
        <w:ind w:firstLineChars="200" w:firstLine="640"/>
        <w:rPr>
          <w:rFonts w:ascii="黑体" w:eastAsia="黑体" w:hAnsi="宋体" w:cs="仿宋_GB2312"/>
          <w:sz w:val="32"/>
          <w:szCs w:val="32"/>
        </w:rPr>
      </w:pPr>
      <w:r>
        <w:rPr>
          <w:rFonts w:ascii="黑体" w:eastAsia="黑体" w:hAnsi="宋体" w:cs="仿宋_GB2312" w:hint="eastAsia"/>
          <w:sz w:val="32"/>
          <w:szCs w:val="32"/>
        </w:rPr>
        <w:t>四</w:t>
      </w:r>
      <w:r w:rsidR="00000000">
        <w:rPr>
          <w:rFonts w:ascii="黑体" w:eastAsia="黑体" w:hAnsi="宋体" w:cs="仿宋_GB2312" w:hint="eastAsia"/>
          <w:sz w:val="32"/>
          <w:szCs w:val="32"/>
        </w:rPr>
        <w:t>、项目施工与交付要求</w:t>
      </w:r>
    </w:p>
    <w:p w14:paraId="518EBD39" w14:textId="77777777" w:rsidR="004E4C35" w:rsidRDefault="00000000">
      <w:pPr>
        <w:spacing w:line="560" w:lineRule="exact"/>
        <w:ind w:firstLineChars="200" w:firstLine="640"/>
        <w:rPr>
          <w:rFonts w:ascii="楷体_GB2312" w:eastAsia="楷体_GB2312" w:hAnsi="宋体" w:cs="仿宋_GB2312"/>
          <w:sz w:val="32"/>
          <w:szCs w:val="32"/>
        </w:rPr>
      </w:pPr>
      <w:r>
        <w:rPr>
          <w:rFonts w:ascii="楷体_GB2312" w:eastAsia="楷体_GB2312" w:hAnsi="宋体" w:cs="仿宋_GB2312" w:hint="eastAsia"/>
          <w:sz w:val="32"/>
          <w:szCs w:val="32"/>
        </w:rPr>
        <w:t>（一）施工管控要求</w:t>
      </w:r>
    </w:p>
    <w:p w14:paraId="58F190E7" w14:textId="77777777" w:rsidR="004E4C35" w:rsidRDefault="00000000">
      <w:pPr>
        <w:numPr>
          <w:ilvl w:val="0"/>
          <w:numId w:val="2"/>
        </w:numPr>
        <w:spacing w:line="560" w:lineRule="exact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本方案内所有表格结构、尺寸、管路、设备参数为参考标准，相关结构、尺寸、配套设备须经双方确认后方可实施。</w:t>
      </w:r>
    </w:p>
    <w:p w14:paraId="7BC9F7A0" w14:textId="77777777" w:rsidR="004E4C35" w:rsidRDefault="00000000">
      <w:pPr>
        <w:numPr>
          <w:ilvl w:val="0"/>
          <w:numId w:val="2"/>
        </w:numPr>
        <w:spacing w:line="560" w:lineRule="exact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施工全过程同步留存影像资料，隐蔽工程（基坑、管线、</w:t>
      </w:r>
      <w:r>
        <w:rPr>
          <w:rFonts w:ascii="仿宋_GB2312" w:eastAsia="仿宋_GB2312" w:hAnsi="宋体" w:cs="仿宋_GB2312" w:hint="eastAsia"/>
          <w:sz w:val="32"/>
          <w:szCs w:val="32"/>
        </w:rPr>
        <w:lastRenderedPageBreak/>
        <w:t>钢结构防腐）需验收合格后方可覆土封闭。</w:t>
      </w:r>
    </w:p>
    <w:p w14:paraId="0246823A" w14:textId="77777777" w:rsidR="004E4C35" w:rsidRDefault="00000000">
      <w:pPr>
        <w:numPr>
          <w:ilvl w:val="0"/>
          <w:numId w:val="2"/>
        </w:numPr>
        <w:spacing w:line="560" w:lineRule="exact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所有钢结构、混凝土池井、电气设备、通风烟雾系统分阶段分步确认，分阶段确认合格后方可进入下一工序。</w:t>
      </w:r>
    </w:p>
    <w:p w14:paraId="2903DD8C" w14:textId="77777777" w:rsidR="004E4C35" w:rsidRDefault="00000000">
      <w:pPr>
        <w:spacing w:line="560" w:lineRule="exact"/>
        <w:ind w:firstLineChars="200" w:firstLine="640"/>
        <w:rPr>
          <w:rFonts w:ascii="楷体_GB2312" w:eastAsia="楷体_GB2312" w:hAnsi="宋体" w:cs="仿宋_GB2312"/>
          <w:sz w:val="32"/>
          <w:szCs w:val="32"/>
        </w:rPr>
      </w:pPr>
      <w:r>
        <w:rPr>
          <w:rFonts w:ascii="楷体_GB2312" w:eastAsia="楷体_GB2312" w:hAnsi="宋体" w:cs="仿宋_GB2312" w:hint="eastAsia"/>
          <w:sz w:val="32"/>
          <w:szCs w:val="32"/>
        </w:rPr>
        <w:t>（二）完工交付全套资料清单</w:t>
      </w:r>
    </w:p>
    <w:p w14:paraId="16C8FDE4" w14:textId="77777777" w:rsidR="004E4C35" w:rsidRDefault="00000000">
      <w:pPr>
        <w:numPr>
          <w:ilvl w:val="0"/>
          <w:numId w:val="3"/>
        </w:numPr>
        <w:spacing w:line="560" w:lineRule="exact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场地总平面布置图、四大场景结构详图、给排水管线图、电气防爆布线施工图；</w:t>
      </w:r>
    </w:p>
    <w:p w14:paraId="7BA9A84E" w14:textId="77777777" w:rsidR="004E4C35" w:rsidRDefault="00000000">
      <w:pPr>
        <w:numPr>
          <w:ilvl w:val="0"/>
          <w:numId w:val="3"/>
        </w:numPr>
        <w:spacing w:line="560" w:lineRule="exact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钢结构防腐检测报告、各池/井/储罐闭水防渗试验记录；</w:t>
      </w:r>
    </w:p>
    <w:p w14:paraId="69B338A8" w14:textId="77777777" w:rsidR="004E4C35" w:rsidRDefault="00000000">
      <w:pPr>
        <w:numPr>
          <w:ilvl w:val="0"/>
          <w:numId w:val="3"/>
        </w:numPr>
        <w:spacing w:line="560" w:lineRule="exact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电气防爆安全检测资料、所有设备出厂合格证书；</w:t>
      </w:r>
    </w:p>
    <w:p w14:paraId="5B9DF7D9" w14:textId="77777777" w:rsidR="004E4C35" w:rsidRDefault="00000000">
      <w:pPr>
        <w:numPr>
          <w:ilvl w:val="0"/>
          <w:numId w:val="3"/>
        </w:numPr>
        <w:spacing w:line="560" w:lineRule="exact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装置操作使用说明书、演练实训操作指引、设备日常维护手册。</w:t>
      </w:r>
    </w:p>
    <w:p w14:paraId="5AAC6674" w14:textId="77777777" w:rsidR="004E4C35" w:rsidRDefault="004E4C35">
      <w:pPr>
        <w:tabs>
          <w:tab w:val="left" w:pos="1522"/>
        </w:tabs>
        <w:jc w:val="left"/>
      </w:pPr>
    </w:p>
    <w:sectPr w:rsidR="004E4C35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19CEC994-3B93-4F68-BBB0-F541856798E4}"/>
    <w:embedBold r:id="rId2" w:subsetted="1" w:fontKey="{30571DCF-6187-4F8F-A515-55CC70FD339B}"/>
  </w:font>
  <w:font w:name="方正小标宋简体"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E8CA702A-4BEB-4DE4-B73A-9B1A1C98F1F5}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3D1A72BC-9E9B-4D59-8AB0-B84557A671E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373512"/>
    <w:multiLevelType w:val="singleLevel"/>
    <w:tmpl w:val="87373512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 w15:restartNumberingAfterBreak="0">
    <w:nsid w:val="D468065D"/>
    <w:multiLevelType w:val="singleLevel"/>
    <w:tmpl w:val="D468065D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 w15:restartNumberingAfterBreak="0">
    <w:nsid w:val="F26D6A75"/>
    <w:multiLevelType w:val="singleLevel"/>
    <w:tmpl w:val="F26D6A75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 w16cid:durableId="859468052">
    <w:abstractNumId w:val="2"/>
  </w:num>
  <w:num w:numId="2" w16cid:durableId="1740712281">
    <w:abstractNumId w:val="1"/>
  </w:num>
  <w:num w:numId="3" w16cid:durableId="1180661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2RiYWQ5YTIwY2IyMDZlMzA2NmZkZDBmYjg1NjcxMWIifQ=="/>
  </w:docVars>
  <w:rsids>
    <w:rsidRoot w:val="004E4C35"/>
    <w:rsid w:val="000C024B"/>
    <w:rsid w:val="001E61EB"/>
    <w:rsid w:val="002D269B"/>
    <w:rsid w:val="003A7500"/>
    <w:rsid w:val="004E4C35"/>
    <w:rsid w:val="00515C5E"/>
    <w:rsid w:val="00940C7D"/>
    <w:rsid w:val="00951F59"/>
    <w:rsid w:val="00AC1C13"/>
    <w:rsid w:val="00E85D86"/>
    <w:rsid w:val="01062EEC"/>
    <w:rsid w:val="01075BBD"/>
    <w:rsid w:val="0136557F"/>
    <w:rsid w:val="01395070"/>
    <w:rsid w:val="01606813"/>
    <w:rsid w:val="018856AF"/>
    <w:rsid w:val="01B072EF"/>
    <w:rsid w:val="01C27659"/>
    <w:rsid w:val="01DA23AF"/>
    <w:rsid w:val="02D50DC8"/>
    <w:rsid w:val="02D84414"/>
    <w:rsid w:val="0301396B"/>
    <w:rsid w:val="03451AAA"/>
    <w:rsid w:val="03597303"/>
    <w:rsid w:val="03667C72"/>
    <w:rsid w:val="03C926DB"/>
    <w:rsid w:val="03D62D88"/>
    <w:rsid w:val="040000C7"/>
    <w:rsid w:val="040D490D"/>
    <w:rsid w:val="04253689"/>
    <w:rsid w:val="0449381C"/>
    <w:rsid w:val="04866D6D"/>
    <w:rsid w:val="04B14F1D"/>
    <w:rsid w:val="04EB48D3"/>
    <w:rsid w:val="050414F1"/>
    <w:rsid w:val="054144F3"/>
    <w:rsid w:val="05740424"/>
    <w:rsid w:val="058C1C12"/>
    <w:rsid w:val="059279E7"/>
    <w:rsid w:val="05BB6053"/>
    <w:rsid w:val="064A5629"/>
    <w:rsid w:val="069114AA"/>
    <w:rsid w:val="069D1BFD"/>
    <w:rsid w:val="06DF0467"/>
    <w:rsid w:val="06F5347B"/>
    <w:rsid w:val="079052BE"/>
    <w:rsid w:val="082A74C0"/>
    <w:rsid w:val="08362309"/>
    <w:rsid w:val="084E7652"/>
    <w:rsid w:val="086A32AC"/>
    <w:rsid w:val="08852948"/>
    <w:rsid w:val="09722ECD"/>
    <w:rsid w:val="09864BCA"/>
    <w:rsid w:val="098B0432"/>
    <w:rsid w:val="0992531D"/>
    <w:rsid w:val="09DE0562"/>
    <w:rsid w:val="09EC7123"/>
    <w:rsid w:val="09F2225F"/>
    <w:rsid w:val="0A0106F5"/>
    <w:rsid w:val="0A544CC8"/>
    <w:rsid w:val="0A837374"/>
    <w:rsid w:val="0AB87005"/>
    <w:rsid w:val="0AF53DB5"/>
    <w:rsid w:val="0B423FC1"/>
    <w:rsid w:val="0B737FA4"/>
    <w:rsid w:val="0BB84DE3"/>
    <w:rsid w:val="0BD31C1D"/>
    <w:rsid w:val="0BE1433A"/>
    <w:rsid w:val="0C105482"/>
    <w:rsid w:val="0C2A3F33"/>
    <w:rsid w:val="0C2E1125"/>
    <w:rsid w:val="0C3628D7"/>
    <w:rsid w:val="0C3703FE"/>
    <w:rsid w:val="0C4B5C57"/>
    <w:rsid w:val="0C825B1D"/>
    <w:rsid w:val="0C8310F1"/>
    <w:rsid w:val="0C871385"/>
    <w:rsid w:val="0C886EAB"/>
    <w:rsid w:val="0CB47CA0"/>
    <w:rsid w:val="0CDE6ACB"/>
    <w:rsid w:val="0CDF4D1D"/>
    <w:rsid w:val="0D076022"/>
    <w:rsid w:val="0D2B61B4"/>
    <w:rsid w:val="0D554FDF"/>
    <w:rsid w:val="0D8E6743"/>
    <w:rsid w:val="0DA32C6D"/>
    <w:rsid w:val="0DBB06F4"/>
    <w:rsid w:val="0DFC7B85"/>
    <w:rsid w:val="0E0554FA"/>
    <w:rsid w:val="0E1D53EF"/>
    <w:rsid w:val="0E9E6512"/>
    <w:rsid w:val="0EB65F51"/>
    <w:rsid w:val="0EDF7256"/>
    <w:rsid w:val="0EF06984"/>
    <w:rsid w:val="0EFD76DC"/>
    <w:rsid w:val="0F07055B"/>
    <w:rsid w:val="0F5F0397"/>
    <w:rsid w:val="0FA7589A"/>
    <w:rsid w:val="0FB00BF3"/>
    <w:rsid w:val="0FC91CB4"/>
    <w:rsid w:val="0FE20680"/>
    <w:rsid w:val="10217049"/>
    <w:rsid w:val="107C1CB2"/>
    <w:rsid w:val="109565C8"/>
    <w:rsid w:val="10A5002C"/>
    <w:rsid w:val="11230F50"/>
    <w:rsid w:val="113A4C18"/>
    <w:rsid w:val="116C28F7"/>
    <w:rsid w:val="116E48C1"/>
    <w:rsid w:val="11991213"/>
    <w:rsid w:val="11C42733"/>
    <w:rsid w:val="11D30BC8"/>
    <w:rsid w:val="12042B30"/>
    <w:rsid w:val="12641821"/>
    <w:rsid w:val="126B2BAF"/>
    <w:rsid w:val="12AF5192"/>
    <w:rsid w:val="12CA1FCB"/>
    <w:rsid w:val="12F62DC0"/>
    <w:rsid w:val="12FC5EFD"/>
    <w:rsid w:val="1319757C"/>
    <w:rsid w:val="13272F7A"/>
    <w:rsid w:val="13291DB4"/>
    <w:rsid w:val="135011A3"/>
    <w:rsid w:val="13531FC1"/>
    <w:rsid w:val="135B70C7"/>
    <w:rsid w:val="135D2E40"/>
    <w:rsid w:val="136C6BDF"/>
    <w:rsid w:val="136F319C"/>
    <w:rsid w:val="137A57A0"/>
    <w:rsid w:val="137D5290"/>
    <w:rsid w:val="13D529D6"/>
    <w:rsid w:val="13FA0E90"/>
    <w:rsid w:val="142138F4"/>
    <w:rsid w:val="147815B3"/>
    <w:rsid w:val="14902DA1"/>
    <w:rsid w:val="14BC1DE8"/>
    <w:rsid w:val="14BE346A"/>
    <w:rsid w:val="14D64C58"/>
    <w:rsid w:val="14F450DE"/>
    <w:rsid w:val="14F670A8"/>
    <w:rsid w:val="15284D87"/>
    <w:rsid w:val="15AA7E92"/>
    <w:rsid w:val="15B8610B"/>
    <w:rsid w:val="15C66714"/>
    <w:rsid w:val="15D05B4B"/>
    <w:rsid w:val="160F7CF5"/>
    <w:rsid w:val="163634D4"/>
    <w:rsid w:val="166D339A"/>
    <w:rsid w:val="169528F0"/>
    <w:rsid w:val="169F551D"/>
    <w:rsid w:val="16AE1553"/>
    <w:rsid w:val="16C60CFC"/>
    <w:rsid w:val="16DA2D47"/>
    <w:rsid w:val="171C4DC0"/>
    <w:rsid w:val="176D73C9"/>
    <w:rsid w:val="17885FB1"/>
    <w:rsid w:val="17E53404"/>
    <w:rsid w:val="17F51899"/>
    <w:rsid w:val="183D3240"/>
    <w:rsid w:val="18475E6C"/>
    <w:rsid w:val="184A3267"/>
    <w:rsid w:val="18800A7D"/>
    <w:rsid w:val="18893D8F"/>
    <w:rsid w:val="18925339"/>
    <w:rsid w:val="190A3E51"/>
    <w:rsid w:val="190D2C12"/>
    <w:rsid w:val="190D676E"/>
    <w:rsid w:val="19121FD6"/>
    <w:rsid w:val="19742C91"/>
    <w:rsid w:val="19AF3CC9"/>
    <w:rsid w:val="19B66E06"/>
    <w:rsid w:val="19CD414F"/>
    <w:rsid w:val="1A0D279E"/>
    <w:rsid w:val="1A144979"/>
    <w:rsid w:val="1A295829"/>
    <w:rsid w:val="1A46462D"/>
    <w:rsid w:val="1A475CB0"/>
    <w:rsid w:val="1A530AF8"/>
    <w:rsid w:val="1A5959E3"/>
    <w:rsid w:val="1A66082C"/>
    <w:rsid w:val="1ABF7F3C"/>
    <w:rsid w:val="1AE300CE"/>
    <w:rsid w:val="1AF23E6D"/>
    <w:rsid w:val="1B0911B7"/>
    <w:rsid w:val="1B2D759B"/>
    <w:rsid w:val="1B322073"/>
    <w:rsid w:val="1B3501FE"/>
    <w:rsid w:val="1B4B17D0"/>
    <w:rsid w:val="1B7E5A0D"/>
    <w:rsid w:val="1B7F1479"/>
    <w:rsid w:val="1B8D3B96"/>
    <w:rsid w:val="1C297D63"/>
    <w:rsid w:val="1C316C17"/>
    <w:rsid w:val="1C3D380E"/>
    <w:rsid w:val="1C536B8E"/>
    <w:rsid w:val="1C7F7983"/>
    <w:rsid w:val="1C974092"/>
    <w:rsid w:val="1CA4388D"/>
    <w:rsid w:val="1CB11B06"/>
    <w:rsid w:val="1CB33AD0"/>
    <w:rsid w:val="1CF33ECD"/>
    <w:rsid w:val="1E2C7696"/>
    <w:rsid w:val="1E562965"/>
    <w:rsid w:val="1E831280"/>
    <w:rsid w:val="1E965458"/>
    <w:rsid w:val="1EB01CDB"/>
    <w:rsid w:val="1EC75611"/>
    <w:rsid w:val="1ECE2E43"/>
    <w:rsid w:val="1EF26B32"/>
    <w:rsid w:val="1F040613"/>
    <w:rsid w:val="1F0C1276"/>
    <w:rsid w:val="1F0D27CB"/>
    <w:rsid w:val="1F264A2D"/>
    <w:rsid w:val="1F2C1918"/>
    <w:rsid w:val="1F3D44C2"/>
    <w:rsid w:val="1F446C62"/>
    <w:rsid w:val="1F6B0692"/>
    <w:rsid w:val="1FB57B5F"/>
    <w:rsid w:val="1FD60202"/>
    <w:rsid w:val="20054643"/>
    <w:rsid w:val="20144886"/>
    <w:rsid w:val="204D1B46"/>
    <w:rsid w:val="205C6834"/>
    <w:rsid w:val="20B3409F"/>
    <w:rsid w:val="20B41BC5"/>
    <w:rsid w:val="20CE0ED9"/>
    <w:rsid w:val="216261AE"/>
    <w:rsid w:val="21871088"/>
    <w:rsid w:val="21A63C04"/>
    <w:rsid w:val="2217240B"/>
    <w:rsid w:val="22342FBD"/>
    <w:rsid w:val="22432FD4"/>
    <w:rsid w:val="226D4721"/>
    <w:rsid w:val="228E4DC3"/>
    <w:rsid w:val="22C24A6D"/>
    <w:rsid w:val="239857CE"/>
    <w:rsid w:val="239D4B92"/>
    <w:rsid w:val="23B566CE"/>
    <w:rsid w:val="23CB5BA3"/>
    <w:rsid w:val="23CE11F0"/>
    <w:rsid w:val="23D5432C"/>
    <w:rsid w:val="23E17175"/>
    <w:rsid w:val="242449A7"/>
    <w:rsid w:val="24741D97"/>
    <w:rsid w:val="248C5333"/>
    <w:rsid w:val="24AA7567"/>
    <w:rsid w:val="24B623B0"/>
    <w:rsid w:val="24B6415E"/>
    <w:rsid w:val="24E32EB3"/>
    <w:rsid w:val="24E54A43"/>
    <w:rsid w:val="252E1F46"/>
    <w:rsid w:val="255A0F8D"/>
    <w:rsid w:val="25D52D09"/>
    <w:rsid w:val="25DD396C"/>
    <w:rsid w:val="25E77A00"/>
    <w:rsid w:val="261C6242"/>
    <w:rsid w:val="263A0DBE"/>
    <w:rsid w:val="265956E8"/>
    <w:rsid w:val="26663961"/>
    <w:rsid w:val="26747E2C"/>
    <w:rsid w:val="26926505"/>
    <w:rsid w:val="269E0644"/>
    <w:rsid w:val="26B91CE3"/>
    <w:rsid w:val="26C64400"/>
    <w:rsid w:val="26D16439"/>
    <w:rsid w:val="26EA4592"/>
    <w:rsid w:val="26F15921"/>
    <w:rsid w:val="2702368A"/>
    <w:rsid w:val="273D46C2"/>
    <w:rsid w:val="278B7B24"/>
    <w:rsid w:val="27A961FC"/>
    <w:rsid w:val="27D019DA"/>
    <w:rsid w:val="27F21951"/>
    <w:rsid w:val="283F090E"/>
    <w:rsid w:val="284952E9"/>
    <w:rsid w:val="28862099"/>
    <w:rsid w:val="289B3D96"/>
    <w:rsid w:val="28B74A47"/>
    <w:rsid w:val="28C11323"/>
    <w:rsid w:val="28C332ED"/>
    <w:rsid w:val="28DF17A9"/>
    <w:rsid w:val="28E374EB"/>
    <w:rsid w:val="29257B04"/>
    <w:rsid w:val="293D4E4D"/>
    <w:rsid w:val="29AC55DD"/>
    <w:rsid w:val="2A3C5105"/>
    <w:rsid w:val="2A44220C"/>
    <w:rsid w:val="2A783C63"/>
    <w:rsid w:val="2AD96DF8"/>
    <w:rsid w:val="2AEC7C34"/>
    <w:rsid w:val="2AFB6D6E"/>
    <w:rsid w:val="2B3B360F"/>
    <w:rsid w:val="2B4641CF"/>
    <w:rsid w:val="2B4F2C16"/>
    <w:rsid w:val="2B722069"/>
    <w:rsid w:val="2B794137"/>
    <w:rsid w:val="2BA50A88"/>
    <w:rsid w:val="2BEE242F"/>
    <w:rsid w:val="2C732D0F"/>
    <w:rsid w:val="2C98683F"/>
    <w:rsid w:val="2CEE645F"/>
    <w:rsid w:val="2D5C0EAB"/>
    <w:rsid w:val="2D7B3C20"/>
    <w:rsid w:val="2DA52FC1"/>
    <w:rsid w:val="2DD35D80"/>
    <w:rsid w:val="2E0F48DF"/>
    <w:rsid w:val="2E56250D"/>
    <w:rsid w:val="2E6469D8"/>
    <w:rsid w:val="2EE61AE3"/>
    <w:rsid w:val="2EEE75F9"/>
    <w:rsid w:val="2F2D7712"/>
    <w:rsid w:val="2F4B1946"/>
    <w:rsid w:val="2FAB6774"/>
    <w:rsid w:val="2FF40230"/>
    <w:rsid w:val="30234671"/>
    <w:rsid w:val="302B7F90"/>
    <w:rsid w:val="306C426A"/>
    <w:rsid w:val="307A6E68"/>
    <w:rsid w:val="308415B4"/>
    <w:rsid w:val="3098505F"/>
    <w:rsid w:val="30A532D8"/>
    <w:rsid w:val="3138414C"/>
    <w:rsid w:val="3143321D"/>
    <w:rsid w:val="31750EFD"/>
    <w:rsid w:val="31947FB6"/>
    <w:rsid w:val="31B41A25"/>
    <w:rsid w:val="31C3610C"/>
    <w:rsid w:val="31D16A7B"/>
    <w:rsid w:val="31F167D5"/>
    <w:rsid w:val="31FF7FB0"/>
    <w:rsid w:val="322746E6"/>
    <w:rsid w:val="32A00E62"/>
    <w:rsid w:val="32B51EF8"/>
    <w:rsid w:val="32D14858"/>
    <w:rsid w:val="32D54349"/>
    <w:rsid w:val="32E427DE"/>
    <w:rsid w:val="3341553A"/>
    <w:rsid w:val="337A0A4C"/>
    <w:rsid w:val="337C6572"/>
    <w:rsid w:val="339B5C84"/>
    <w:rsid w:val="33B60F22"/>
    <w:rsid w:val="33CF0D98"/>
    <w:rsid w:val="348222AE"/>
    <w:rsid w:val="34EE524E"/>
    <w:rsid w:val="35260E8C"/>
    <w:rsid w:val="354B08F2"/>
    <w:rsid w:val="355C665B"/>
    <w:rsid w:val="357F234A"/>
    <w:rsid w:val="358D0F0B"/>
    <w:rsid w:val="362A4376"/>
    <w:rsid w:val="36960EB4"/>
    <w:rsid w:val="369F358F"/>
    <w:rsid w:val="36A91D74"/>
    <w:rsid w:val="36B67FED"/>
    <w:rsid w:val="36E8497B"/>
    <w:rsid w:val="37021484"/>
    <w:rsid w:val="375D490D"/>
    <w:rsid w:val="377C1237"/>
    <w:rsid w:val="378325C5"/>
    <w:rsid w:val="37B3452D"/>
    <w:rsid w:val="37C8622A"/>
    <w:rsid w:val="37EF42DF"/>
    <w:rsid w:val="37F708BD"/>
    <w:rsid w:val="38463457"/>
    <w:rsid w:val="38871C41"/>
    <w:rsid w:val="38B13162"/>
    <w:rsid w:val="38CC58A6"/>
    <w:rsid w:val="38D97FC3"/>
    <w:rsid w:val="38DB01DF"/>
    <w:rsid w:val="38ED3A6E"/>
    <w:rsid w:val="3905525C"/>
    <w:rsid w:val="391E1E7A"/>
    <w:rsid w:val="39654733"/>
    <w:rsid w:val="39904B26"/>
    <w:rsid w:val="39981C2C"/>
    <w:rsid w:val="399A3BF6"/>
    <w:rsid w:val="3A06128C"/>
    <w:rsid w:val="3A1C769C"/>
    <w:rsid w:val="3A681039"/>
    <w:rsid w:val="3A8328DC"/>
    <w:rsid w:val="3AAF6EBE"/>
    <w:rsid w:val="3B0C4D2E"/>
    <w:rsid w:val="3B9D5C20"/>
    <w:rsid w:val="3BAE5737"/>
    <w:rsid w:val="3BC1546A"/>
    <w:rsid w:val="3BF27D19"/>
    <w:rsid w:val="3C131A3E"/>
    <w:rsid w:val="3C1934F8"/>
    <w:rsid w:val="3C2B322B"/>
    <w:rsid w:val="3C3420E0"/>
    <w:rsid w:val="3C406CD7"/>
    <w:rsid w:val="3C485B8B"/>
    <w:rsid w:val="3C5938F5"/>
    <w:rsid w:val="3C6D114E"/>
    <w:rsid w:val="3C8076CB"/>
    <w:rsid w:val="3CF03B2D"/>
    <w:rsid w:val="3DAE5EC2"/>
    <w:rsid w:val="3DD07BE6"/>
    <w:rsid w:val="3DF65856"/>
    <w:rsid w:val="3DF80EEB"/>
    <w:rsid w:val="3E29379B"/>
    <w:rsid w:val="3E690FF4"/>
    <w:rsid w:val="3E691DE9"/>
    <w:rsid w:val="3E7569E0"/>
    <w:rsid w:val="3E88226F"/>
    <w:rsid w:val="3F5D23B7"/>
    <w:rsid w:val="3FA23805"/>
    <w:rsid w:val="3FF102E8"/>
    <w:rsid w:val="3FFB0755"/>
    <w:rsid w:val="3FFD6A72"/>
    <w:rsid w:val="401A15ED"/>
    <w:rsid w:val="404C551E"/>
    <w:rsid w:val="409273D5"/>
    <w:rsid w:val="40BE641C"/>
    <w:rsid w:val="40ED6D01"/>
    <w:rsid w:val="40FE2CBD"/>
    <w:rsid w:val="411E50B6"/>
    <w:rsid w:val="412A3AB2"/>
    <w:rsid w:val="41720FB5"/>
    <w:rsid w:val="41856F3A"/>
    <w:rsid w:val="41C23CEA"/>
    <w:rsid w:val="41F67E38"/>
    <w:rsid w:val="42470693"/>
    <w:rsid w:val="42497F67"/>
    <w:rsid w:val="426E79CE"/>
    <w:rsid w:val="42C156C4"/>
    <w:rsid w:val="42EF4FB3"/>
    <w:rsid w:val="43170066"/>
    <w:rsid w:val="43615785"/>
    <w:rsid w:val="43A062AD"/>
    <w:rsid w:val="43A713E9"/>
    <w:rsid w:val="43A96511"/>
    <w:rsid w:val="445F3A72"/>
    <w:rsid w:val="446217B4"/>
    <w:rsid w:val="44A3507E"/>
    <w:rsid w:val="44D237D9"/>
    <w:rsid w:val="44FA379B"/>
    <w:rsid w:val="45205E56"/>
    <w:rsid w:val="45BD3146"/>
    <w:rsid w:val="4609638B"/>
    <w:rsid w:val="462C207A"/>
    <w:rsid w:val="464C44CA"/>
    <w:rsid w:val="46537607"/>
    <w:rsid w:val="46B75DE7"/>
    <w:rsid w:val="46ED7A5B"/>
    <w:rsid w:val="474358CD"/>
    <w:rsid w:val="47727F60"/>
    <w:rsid w:val="47EB386F"/>
    <w:rsid w:val="47F15329"/>
    <w:rsid w:val="480012FD"/>
    <w:rsid w:val="4803505C"/>
    <w:rsid w:val="48931F3C"/>
    <w:rsid w:val="490C1CEF"/>
    <w:rsid w:val="49107A31"/>
    <w:rsid w:val="4968161B"/>
    <w:rsid w:val="4A3E412A"/>
    <w:rsid w:val="4A6E2C61"/>
    <w:rsid w:val="4B1F5D09"/>
    <w:rsid w:val="4B35377F"/>
    <w:rsid w:val="4B7D3F6D"/>
    <w:rsid w:val="4B9E7576"/>
    <w:rsid w:val="4BC13264"/>
    <w:rsid w:val="4C0C0983"/>
    <w:rsid w:val="4C2061DD"/>
    <w:rsid w:val="4C2630C7"/>
    <w:rsid w:val="4C943C85"/>
    <w:rsid w:val="4D090A1F"/>
    <w:rsid w:val="4D111FCA"/>
    <w:rsid w:val="4D1F46E6"/>
    <w:rsid w:val="4D221AE1"/>
    <w:rsid w:val="4D292E6F"/>
    <w:rsid w:val="4DA93FB0"/>
    <w:rsid w:val="4DD46D21"/>
    <w:rsid w:val="4E353A96"/>
    <w:rsid w:val="4E4E1D31"/>
    <w:rsid w:val="4F196F13"/>
    <w:rsid w:val="4F1B5534"/>
    <w:rsid w:val="4F334479"/>
    <w:rsid w:val="4FCB2904"/>
    <w:rsid w:val="4FF43C08"/>
    <w:rsid w:val="50041972"/>
    <w:rsid w:val="505A5A36"/>
    <w:rsid w:val="506D39BB"/>
    <w:rsid w:val="50757CBF"/>
    <w:rsid w:val="509B22D6"/>
    <w:rsid w:val="50C86E43"/>
    <w:rsid w:val="50FF3883"/>
    <w:rsid w:val="510734C7"/>
    <w:rsid w:val="51477D68"/>
    <w:rsid w:val="516A7EFA"/>
    <w:rsid w:val="519105C3"/>
    <w:rsid w:val="51AB6549"/>
    <w:rsid w:val="51B05426"/>
    <w:rsid w:val="51DC2BA6"/>
    <w:rsid w:val="522B1438"/>
    <w:rsid w:val="52397523"/>
    <w:rsid w:val="529E60AD"/>
    <w:rsid w:val="52B7716F"/>
    <w:rsid w:val="52BF1C0E"/>
    <w:rsid w:val="52C553E8"/>
    <w:rsid w:val="52FC2DD4"/>
    <w:rsid w:val="53035F10"/>
    <w:rsid w:val="530F48B5"/>
    <w:rsid w:val="53487DC7"/>
    <w:rsid w:val="53AE0572"/>
    <w:rsid w:val="53C438F2"/>
    <w:rsid w:val="53D8739D"/>
    <w:rsid w:val="5406215C"/>
    <w:rsid w:val="54302D35"/>
    <w:rsid w:val="54604831"/>
    <w:rsid w:val="55254864"/>
    <w:rsid w:val="55603AEE"/>
    <w:rsid w:val="557E5D22"/>
    <w:rsid w:val="55807CEC"/>
    <w:rsid w:val="55E24503"/>
    <w:rsid w:val="56075D18"/>
    <w:rsid w:val="561A5A4B"/>
    <w:rsid w:val="561F3061"/>
    <w:rsid w:val="565D29E5"/>
    <w:rsid w:val="56794E67"/>
    <w:rsid w:val="56CE4A87"/>
    <w:rsid w:val="56DC0F52"/>
    <w:rsid w:val="56F52014"/>
    <w:rsid w:val="56FC33A3"/>
    <w:rsid w:val="57014E5D"/>
    <w:rsid w:val="571903F8"/>
    <w:rsid w:val="572678ED"/>
    <w:rsid w:val="57EC3417"/>
    <w:rsid w:val="57EC78BB"/>
    <w:rsid w:val="58095D77"/>
    <w:rsid w:val="581035A9"/>
    <w:rsid w:val="585B4217"/>
    <w:rsid w:val="58B24661"/>
    <w:rsid w:val="58B8154B"/>
    <w:rsid w:val="59012EF2"/>
    <w:rsid w:val="59150C4D"/>
    <w:rsid w:val="59407EBE"/>
    <w:rsid w:val="594A6647"/>
    <w:rsid w:val="59A815C0"/>
    <w:rsid w:val="5A132EDD"/>
    <w:rsid w:val="5A402DFC"/>
    <w:rsid w:val="5A5B2AD6"/>
    <w:rsid w:val="5A731BCE"/>
    <w:rsid w:val="5A8626F1"/>
    <w:rsid w:val="5AF50835"/>
    <w:rsid w:val="5B0A0784"/>
    <w:rsid w:val="5B24736C"/>
    <w:rsid w:val="5B3752F1"/>
    <w:rsid w:val="5B637E94"/>
    <w:rsid w:val="5B647768"/>
    <w:rsid w:val="5B8A3673"/>
    <w:rsid w:val="5BAC5B7A"/>
    <w:rsid w:val="5BBB1A7E"/>
    <w:rsid w:val="5BDF2798"/>
    <w:rsid w:val="5BF25889"/>
    <w:rsid w:val="5C074CC3"/>
    <w:rsid w:val="5C292E8C"/>
    <w:rsid w:val="5C7834CB"/>
    <w:rsid w:val="5C855BE8"/>
    <w:rsid w:val="5CB85FBE"/>
    <w:rsid w:val="5CC901CB"/>
    <w:rsid w:val="5D011713"/>
    <w:rsid w:val="5D0C00B7"/>
    <w:rsid w:val="5D641CA2"/>
    <w:rsid w:val="5E176D14"/>
    <w:rsid w:val="5E2D4789"/>
    <w:rsid w:val="5E2F405E"/>
    <w:rsid w:val="5E3817D3"/>
    <w:rsid w:val="5E3B6EA6"/>
    <w:rsid w:val="5E420235"/>
    <w:rsid w:val="5EBF3633"/>
    <w:rsid w:val="5F0C439F"/>
    <w:rsid w:val="5F48187B"/>
    <w:rsid w:val="5F5D4BFA"/>
    <w:rsid w:val="5F5F4EBD"/>
    <w:rsid w:val="5F9A5E4E"/>
    <w:rsid w:val="5FB32A6C"/>
    <w:rsid w:val="5FDF3861"/>
    <w:rsid w:val="5FE64BF0"/>
    <w:rsid w:val="6051650D"/>
    <w:rsid w:val="6065645C"/>
    <w:rsid w:val="60675F52"/>
    <w:rsid w:val="60860A7C"/>
    <w:rsid w:val="60BD3BA3"/>
    <w:rsid w:val="60D3786A"/>
    <w:rsid w:val="60D809DC"/>
    <w:rsid w:val="611B3081"/>
    <w:rsid w:val="61251748"/>
    <w:rsid w:val="613D1187"/>
    <w:rsid w:val="614B38A4"/>
    <w:rsid w:val="616B7AA3"/>
    <w:rsid w:val="616C7377"/>
    <w:rsid w:val="618943CD"/>
    <w:rsid w:val="61C04FFA"/>
    <w:rsid w:val="61C55405"/>
    <w:rsid w:val="6263077A"/>
    <w:rsid w:val="62764951"/>
    <w:rsid w:val="628E1C9B"/>
    <w:rsid w:val="62937364"/>
    <w:rsid w:val="629848C7"/>
    <w:rsid w:val="62CC27C3"/>
    <w:rsid w:val="62CC631F"/>
    <w:rsid w:val="630E4B89"/>
    <w:rsid w:val="632E0D88"/>
    <w:rsid w:val="632E6FDA"/>
    <w:rsid w:val="636C18B0"/>
    <w:rsid w:val="63780255"/>
    <w:rsid w:val="63A96660"/>
    <w:rsid w:val="640E7EF8"/>
    <w:rsid w:val="642E473C"/>
    <w:rsid w:val="644B4892"/>
    <w:rsid w:val="64833355"/>
    <w:rsid w:val="64A532CB"/>
    <w:rsid w:val="64C92FB8"/>
    <w:rsid w:val="64E8176F"/>
    <w:rsid w:val="65566374"/>
    <w:rsid w:val="655B398A"/>
    <w:rsid w:val="657824FA"/>
    <w:rsid w:val="65B31A18"/>
    <w:rsid w:val="65C43C25"/>
    <w:rsid w:val="65C71020"/>
    <w:rsid w:val="66091638"/>
    <w:rsid w:val="6659611C"/>
    <w:rsid w:val="666F1DE3"/>
    <w:rsid w:val="67206C39"/>
    <w:rsid w:val="67694D5A"/>
    <w:rsid w:val="67D0240D"/>
    <w:rsid w:val="67FF2CF3"/>
    <w:rsid w:val="68725BBA"/>
    <w:rsid w:val="6888718C"/>
    <w:rsid w:val="68E66553"/>
    <w:rsid w:val="69140A20"/>
    <w:rsid w:val="69CB37D4"/>
    <w:rsid w:val="69E41D98"/>
    <w:rsid w:val="69FC7646"/>
    <w:rsid w:val="6A107439"/>
    <w:rsid w:val="6A2922A9"/>
    <w:rsid w:val="6A2E3D63"/>
    <w:rsid w:val="6A335EA2"/>
    <w:rsid w:val="6A756B68"/>
    <w:rsid w:val="6A8B6AC0"/>
    <w:rsid w:val="6ADE7537"/>
    <w:rsid w:val="6B013226"/>
    <w:rsid w:val="6B32518D"/>
    <w:rsid w:val="6B395385"/>
    <w:rsid w:val="6B540C83"/>
    <w:rsid w:val="6B7E54B0"/>
    <w:rsid w:val="6BA50055"/>
    <w:rsid w:val="6BED17F6"/>
    <w:rsid w:val="6C5A0E3F"/>
    <w:rsid w:val="6C6E6699"/>
    <w:rsid w:val="6CB34809"/>
    <w:rsid w:val="6CC22541"/>
    <w:rsid w:val="6D1E00BF"/>
    <w:rsid w:val="6D1E3C1B"/>
    <w:rsid w:val="6D365409"/>
    <w:rsid w:val="6D4B2536"/>
    <w:rsid w:val="6D635AD2"/>
    <w:rsid w:val="6D675F16"/>
    <w:rsid w:val="6DBD1686"/>
    <w:rsid w:val="6DC02F24"/>
    <w:rsid w:val="6DDD3AD6"/>
    <w:rsid w:val="6DFB0400"/>
    <w:rsid w:val="6EC66318"/>
    <w:rsid w:val="6EFE6920"/>
    <w:rsid w:val="6F235519"/>
    <w:rsid w:val="6F4162E7"/>
    <w:rsid w:val="6F4D07E7"/>
    <w:rsid w:val="6FB72105"/>
    <w:rsid w:val="6FC41DF4"/>
    <w:rsid w:val="705B5186"/>
    <w:rsid w:val="70871AD7"/>
    <w:rsid w:val="70904E30"/>
    <w:rsid w:val="70E17439"/>
    <w:rsid w:val="711060E4"/>
    <w:rsid w:val="71257C6E"/>
    <w:rsid w:val="71297032"/>
    <w:rsid w:val="71324139"/>
    <w:rsid w:val="718F158B"/>
    <w:rsid w:val="71CD79BE"/>
    <w:rsid w:val="71DB20DB"/>
    <w:rsid w:val="720535FB"/>
    <w:rsid w:val="72227D09"/>
    <w:rsid w:val="72277783"/>
    <w:rsid w:val="7238577F"/>
    <w:rsid w:val="723F4D5F"/>
    <w:rsid w:val="724C39C4"/>
    <w:rsid w:val="72896133"/>
    <w:rsid w:val="729D55E2"/>
    <w:rsid w:val="72B312A9"/>
    <w:rsid w:val="72C25048"/>
    <w:rsid w:val="72E74AAF"/>
    <w:rsid w:val="72E94CCB"/>
    <w:rsid w:val="72FB055A"/>
    <w:rsid w:val="73125FD0"/>
    <w:rsid w:val="73261A7B"/>
    <w:rsid w:val="73532145"/>
    <w:rsid w:val="73661E78"/>
    <w:rsid w:val="736A5E0C"/>
    <w:rsid w:val="73922C6D"/>
    <w:rsid w:val="73AB3D2F"/>
    <w:rsid w:val="73EA2AA9"/>
    <w:rsid w:val="73EA4857"/>
    <w:rsid w:val="73F47FAE"/>
    <w:rsid w:val="740A314B"/>
    <w:rsid w:val="74143FCA"/>
    <w:rsid w:val="74237D69"/>
    <w:rsid w:val="7430775B"/>
    <w:rsid w:val="743957DE"/>
    <w:rsid w:val="74420877"/>
    <w:rsid w:val="746960C4"/>
    <w:rsid w:val="748276C6"/>
    <w:rsid w:val="74C50E20"/>
    <w:rsid w:val="74C57072"/>
    <w:rsid w:val="754B7577"/>
    <w:rsid w:val="75580968"/>
    <w:rsid w:val="75B3511C"/>
    <w:rsid w:val="75B710B1"/>
    <w:rsid w:val="7606071E"/>
    <w:rsid w:val="76373F9F"/>
    <w:rsid w:val="76634D94"/>
    <w:rsid w:val="76C75323"/>
    <w:rsid w:val="76CD220E"/>
    <w:rsid w:val="76D8308D"/>
    <w:rsid w:val="76DB492B"/>
    <w:rsid w:val="77756B2D"/>
    <w:rsid w:val="778C06AA"/>
    <w:rsid w:val="77D3326F"/>
    <w:rsid w:val="782642CC"/>
    <w:rsid w:val="78372035"/>
    <w:rsid w:val="78866B18"/>
    <w:rsid w:val="78E026CC"/>
    <w:rsid w:val="7973709D"/>
    <w:rsid w:val="7984574E"/>
    <w:rsid w:val="79982FA7"/>
    <w:rsid w:val="79D7587D"/>
    <w:rsid w:val="7A122D59"/>
    <w:rsid w:val="7A540C7C"/>
    <w:rsid w:val="7A637111"/>
    <w:rsid w:val="7A7255A6"/>
    <w:rsid w:val="7A765096"/>
    <w:rsid w:val="7B205002"/>
    <w:rsid w:val="7B42141C"/>
    <w:rsid w:val="7B4C4049"/>
    <w:rsid w:val="7B6E5D6D"/>
    <w:rsid w:val="7B89704B"/>
    <w:rsid w:val="7B9D2AF7"/>
    <w:rsid w:val="7BEE6EAE"/>
    <w:rsid w:val="7C044924"/>
    <w:rsid w:val="7C887303"/>
    <w:rsid w:val="7CA83501"/>
    <w:rsid w:val="7D0E5A5A"/>
    <w:rsid w:val="7D2C4132"/>
    <w:rsid w:val="7D4551F4"/>
    <w:rsid w:val="7D4D5E56"/>
    <w:rsid w:val="7DBB54B6"/>
    <w:rsid w:val="7E722019"/>
    <w:rsid w:val="7E7713DD"/>
    <w:rsid w:val="7EAD12A3"/>
    <w:rsid w:val="7EC565EC"/>
    <w:rsid w:val="7F98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341F97"/>
  <w15:docId w15:val="{89C79671-1EC2-4425-ACDD-CE65330DB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1794</Words>
  <Characters>1884</Characters>
  <Application>Microsoft Office Word</Application>
  <DocSecurity>0</DocSecurity>
  <Lines>144</Lines>
  <Paragraphs>81</Paragraphs>
  <ScaleCrop>false</ScaleCrop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兆印 黄</cp:lastModifiedBy>
  <cp:revision>2</cp:revision>
  <cp:lastPrinted>2026-08-26T07:46:00Z</cp:lastPrinted>
  <dcterms:created xsi:type="dcterms:W3CDTF">2026-07-10T02:20:00Z</dcterms:created>
  <dcterms:modified xsi:type="dcterms:W3CDTF">2026-08-31T01:24:00Z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eyJoZGlkIjoiOTI0ZWM5YzQxZjM2MTljMWZlMzYzOGY1NDU2ZDZmMTUiLCJ1c2VySWQiOiI0ODg2OTExMjUifQ==</vt:lpwstr>
  </property>
  <property fmtid="{D5CDD505-2E9C-101B-9397-08002B2CF9AE}" pid="4" name="ICV">
    <vt:lpwstr>D9C92F101E574A4AB49C286D0AD42FD6_13</vt:lpwstr>
  </property>
</Properties>
</file>